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ABF4C" w14:textId="77777777" w:rsidR="00BD775A" w:rsidRPr="00BD775A" w:rsidRDefault="00BD775A" w:rsidP="00BD775A">
      <w:r w:rsidRPr="00BD775A">
        <w:rPr>
          <w:b/>
          <w:bCs/>
        </w:rPr>
        <w:t>Klauzula informacyjna dotycząca przetwarzania danych osobowych kandydatów na wolontariuszy do Kongresu BIO2025 oraz ich opiniodawców</w:t>
      </w:r>
    </w:p>
    <w:p w14:paraId="62F9BC78" w14:textId="77777777" w:rsidR="00BD775A" w:rsidRPr="00BD775A" w:rsidRDefault="00BD775A" w:rsidP="00BD775A">
      <w:r w:rsidRPr="00BD775A">
        <w:rPr>
          <w:b/>
          <w:bCs/>
        </w:rPr>
        <w:t> </w:t>
      </w:r>
    </w:p>
    <w:p w14:paraId="21C03D15" w14:textId="77777777" w:rsidR="00BD775A" w:rsidRPr="00BD775A" w:rsidRDefault="00BD775A" w:rsidP="00BD775A">
      <w:r w:rsidRPr="00BD775A">
        <w:t>Zgodnie z treścią art. 13 i 14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zwanego dalej RODO, informujemy, że:</w:t>
      </w:r>
    </w:p>
    <w:p w14:paraId="66F42146" w14:textId="77777777" w:rsidR="00BD775A" w:rsidRPr="00BD775A" w:rsidRDefault="00BD775A" w:rsidP="00BD775A">
      <w:r w:rsidRPr="00BD775A">
        <w:rPr>
          <w:b/>
          <w:bCs/>
        </w:rPr>
        <w:t>I.           ADMINISTRATOR DANYCH</w:t>
      </w:r>
    </w:p>
    <w:p w14:paraId="3EAD61AE" w14:textId="77777777" w:rsidR="00BD775A" w:rsidRPr="00BD775A" w:rsidRDefault="00BD775A" w:rsidP="00BD775A">
      <w:r w:rsidRPr="00BD775A">
        <w:t xml:space="preserve">Administratorem zebranych danych osobowych jest Instytut Chemii Bioorganicznej Polskiej Akademii Nauk w Poznaniu z siedzibą przy ul. Z. Noskowskiego 12/14, 61-704 Poznań, tel. 61 852 85 03, e-mail: </w:t>
      </w:r>
      <w:hyperlink r:id="rId4" w:history="1">
        <w:r w:rsidRPr="00BD775A">
          <w:rPr>
            <w:rStyle w:val="Hipercze"/>
          </w:rPr>
          <w:t>ibch@ibch.poznan.pl</w:t>
        </w:r>
      </w:hyperlink>
      <w:r w:rsidRPr="00BD775A">
        <w:t xml:space="preserve"> (zwany dalej Instytutem). </w:t>
      </w:r>
    </w:p>
    <w:p w14:paraId="1C893597" w14:textId="77777777" w:rsidR="00BD775A" w:rsidRPr="00BD775A" w:rsidRDefault="00BD775A" w:rsidP="00BD775A">
      <w:r w:rsidRPr="00BD775A">
        <w:rPr>
          <w:b/>
          <w:bCs/>
        </w:rPr>
        <w:t>II.          INSPEKTOR OCHRONY DANYCH</w:t>
      </w:r>
    </w:p>
    <w:p w14:paraId="56D9B27A" w14:textId="77777777" w:rsidR="00BD775A" w:rsidRPr="00BD775A" w:rsidRDefault="00BD775A" w:rsidP="00BD775A">
      <w:r w:rsidRPr="00BD775A">
        <w:t xml:space="preserve">Administrator wyznaczył Inspektora Ochrony Danych, z którym można się kontaktować pisemnie, za pomocą poczty tradycyjnej pisząc na adres Instytutu: Inspektor Ochrony Danych, Instytut Chemii Bioorganicznej Polskiej Akademii Nauk w Poznaniu z siedzibą przy ul. Z. Noskowskiego 12/14, 61-704 Poznań lub wysyłając e-mail na adres: </w:t>
      </w:r>
      <w:hyperlink r:id="rId5" w:history="1">
        <w:r w:rsidRPr="00BD775A">
          <w:rPr>
            <w:rStyle w:val="Hipercze"/>
          </w:rPr>
          <w:t>dpo@ichb.poznan.pl</w:t>
        </w:r>
      </w:hyperlink>
      <w:r w:rsidRPr="00BD775A">
        <w:t xml:space="preserve"> .</w:t>
      </w:r>
    </w:p>
    <w:p w14:paraId="78A0DD3D" w14:textId="77777777" w:rsidR="00BD775A" w:rsidRPr="00BD775A" w:rsidRDefault="00BD775A" w:rsidP="00BD775A">
      <w:r w:rsidRPr="00BD775A">
        <w:rPr>
          <w:b/>
          <w:bCs/>
        </w:rPr>
        <w:t>III.            CELE I PODSTAWY PRZETWARZANIA</w:t>
      </w:r>
    </w:p>
    <w:p w14:paraId="4E547514" w14:textId="77777777" w:rsidR="00BD775A" w:rsidRPr="00BD775A" w:rsidRDefault="00BD775A" w:rsidP="00BD775A">
      <w:r w:rsidRPr="00BD775A">
        <w:t>Dane osobowe przetwarzane są w celu:</w:t>
      </w:r>
    </w:p>
    <w:p w14:paraId="191C6D4A" w14:textId="77777777" w:rsidR="00BD775A" w:rsidRPr="00BD775A" w:rsidRDefault="00BD775A" w:rsidP="00BD775A">
      <w:r w:rsidRPr="00BD775A">
        <w:t>1.          W stosunku do kandydatów na wolontariuszy: zgoda osoby, której dane dotyczą (podstawa prawna: art. 6 ust. 1 lit. a RODO).</w:t>
      </w:r>
    </w:p>
    <w:p w14:paraId="72996E5F" w14:textId="77777777" w:rsidR="00BD775A" w:rsidRPr="00BD775A" w:rsidRDefault="00BD775A" w:rsidP="00BD775A">
      <w:r w:rsidRPr="00BD775A">
        <w:t>2.          W stosunku do opiniodawców: prawnie uzasadniony interes administratora i wolontariusza (podstawa prawna: art. 6 ust. 1 lit. c RODO).</w:t>
      </w:r>
    </w:p>
    <w:p w14:paraId="032C1F16" w14:textId="77777777" w:rsidR="00BD775A" w:rsidRPr="00BD775A" w:rsidRDefault="00BD775A" w:rsidP="00BD775A">
      <w:r w:rsidRPr="00BD775A">
        <w:rPr>
          <w:b/>
          <w:bCs/>
        </w:rPr>
        <w:t>IV.        KATEGORIE DANYCH OSOBOWYCH</w:t>
      </w:r>
    </w:p>
    <w:p w14:paraId="4EB14A1C" w14:textId="77777777" w:rsidR="00BD775A" w:rsidRPr="00BD775A" w:rsidRDefault="00BD775A" w:rsidP="00BD775A">
      <w:r w:rsidRPr="00BD775A">
        <w:t xml:space="preserve">Administrator przetwarza następujące kategorie danych osobowych: </w:t>
      </w:r>
    </w:p>
    <w:p w14:paraId="0274FA15" w14:textId="77777777" w:rsidR="00BD775A" w:rsidRPr="00BD775A" w:rsidRDefault="00BD775A" w:rsidP="00BD775A">
      <w:r w:rsidRPr="00BD775A">
        <w:t>1.          W stosunku do kandydatów na wolontariuszy: imię i nazwisko.</w:t>
      </w:r>
    </w:p>
    <w:p w14:paraId="5CAA9CF1" w14:textId="77777777" w:rsidR="00BD775A" w:rsidRPr="00BD775A" w:rsidRDefault="00BD775A" w:rsidP="00BD775A">
      <w:r w:rsidRPr="00BD775A">
        <w:t xml:space="preserve">2.          W stosunku do opiniodawców: imię, nazwisko, podpis. </w:t>
      </w:r>
    </w:p>
    <w:p w14:paraId="1853B4EE" w14:textId="77777777" w:rsidR="00BD775A" w:rsidRPr="00BD775A" w:rsidRDefault="00BD775A" w:rsidP="00BD775A">
      <w:r w:rsidRPr="00BD775A">
        <w:t>Dane osobowe opiniodawców uzyskane zostały przez administratora od kandydatów na wolontariuszy.</w:t>
      </w:r>
    </w:p>
    <w:p w14:paraId="5E50BDBD" w14:textId="77777777" w:rsidR="00BD775A" w:rsidRPr="00BD775A" w:rsidRDefault="00BD775A" w:rsidP="00BD775A">
      <w:r w:rsidRPr="00BD775A">
        <w:rPr>
          <w:b/>
          <w:bCs/>
        </w:rPr>
        <w:t>V.          OKRES PRZECHOWYWANIA DANYCH</w:t>
      </w:r>
    </w:p>
    <w:p w14:paraId="5A8BED1A" w14:textId="77777777" w:rsidR="00BD775A" w:rsidRPr="00BD775A" w:rsidRDefault="00BD775A" w:rsidP="00BD775A">
      <w:r w:rsidRPr="00BD775A">
        <w:t>Dane osobowe kandydatów na wolontariuszy oraz ich opiniodawców będą przetwarzane przez Instytut przez czas trwania wyboru wolontariuszy.</w:t>
      </w:r>
    </w:p>
    <w:p w14:paraId="4513D86F" w14:textId="77777777" w:rsidR="00BD775A" w:rsidRPr="00BD775A" w:rsidRDefault="00BD775A" w:rsidP="00BD775A">
      <w:r w:rsidRPr="00BD775A">
        <w:rPr>
          <w:b/>
          <w:bCs/>
        </w:rPr>
        <w:t>VI.        ODBIORCY DANYCH</w:t>
      </w:r>
    </w:p>
    <w:p w14:paraId="2562F9EF" w14:textId="77777777" w:rsidR="00BD775A" w:rsidRPr="00BD775A" w:rsidRDefault="00BD775A" w:rsidP="00BD775A">
      <w:r w:rsidRPr="00BD775A">
        <w:t>Dane osobowe mogą zostać ujawnione upoważnionym pracownikom Instytutu, podmiotom za pomocą, których administrator realizuje cele na podstawie zawartej umowy, a także mogą zostać udostępnione podmiotom uprawnionym na podstawie przepisów prawa.</w:t>
      </w:r>
    </w:p>
    <w:p w14:paraId="611B16F8" w14:textId="77777777" w:rsidR="00BD775A" w:rsidRPr="00BD775A" w:rsidRDefault="00BD775A" w:rsidP="00BD775A">
      <w:r w:rsidRPr="00BD775A">
        <w:rPr>
          <w:b/>
          <w:bCs/>
        </w:rPr>
        <w:t>VII.       PAŃSTWA TRZECIE LUB ORGANIZACJE MIĘDZYNARODOWE</w:t>
      </w:r>
    </w:p>
    <w:p w14:paraId="674D1D6E" w14:textId="77777777" w:rsidR="00BD775A" w:rsidRPr="00BD775A" w:rsidRDefault="00BD775A" w:rsidP="00BD775A">
      <w:r w:rsidRPr="00BD775A">
        <w:lastRenderedPageBreak/>
        <w:t xml:space="preserve">Dane zostaną przekazane do organizacji posiadającej swoje serwery na terenie USA, na mocy łączącej nas umowy o współpracę, w stosunku, do którego to podmiotu stwierdzony został odpowiedni stopień ochrony Państwa danych osobowych – na mocy decyzji Komisji Europejskiej z dnia 10 lipca 2023r. (EU-US Data </w:t>
      </w:r>
      <w:proofErr w:type="spellStart"/>
      <w:r w:rsidRPr="00BD775A">
        <w:t>Privacy</w:t>
      </w:r>
      <w:proofErr w:type="spellEnd"/>
      <w:r w:rsidRPr="00BD775A">
        <w:t xml:space="preserve"> Framework, Nowa Tarcza Prywatności) – Microsoft 365. W celu zyskania informacji o zabezpieczeniach danych oraz sposobach uzyskania kopii tych zabezpieczeń lub o miejscu ich udostępnienia skontaktuj się z naszym Inspektorem ochrony danych.</w:t>
      </w:r>
    </w:p>
    <w:p w14:paraId="146EF009" w14:textId="77777777" w:rsidR="00BD775A" w:rsidRPr="00BD775A" w:rsidRDefault="00BD775A" w:rsidP="00BD775A">
      <w:r w:rsidRPr="00BD775A">
        <w:rPr>
          <w:b/>
          <w:bCs/>
        </w:rPr>
        <w:t>VIII.      PRAWA OSÓB, KTÓRYCH DANE DOTYCZĄ</w:t>
      </w:r>
    </w:p>
    <w:p w14:paraId="7EFB5265" w14:textId="77777777" w:rsidR="00BD775A" w:rsidRPr="00BD775A" w:rsidRDefault="00BD775A" w:rsidP="00BD775A">
      <w:r w:rsidRPr="00BD775A">
        <w:t>1.          Prawo dostępu do danych osobowych oraz otrzymania ich kopii.</w:t>
      </w:r>
    </w:p>
    <w:p w14:paraId="0A94F7B0" w14:textId="77777777" w:rsidR="00BD775A" w:rsidRPr="00BD775A" w:rsidRDefault="00BD775A" w:rsidP="00BD775A">
      <w:r w:rsidRPr="00BD775A">
        <w:t>2.          Prawo sprostowania danych osobowych.</w:t>
      </w:r>
    </w:p>
    <w:p w14:paraId="0FEECC52" w14:textId="77777777" w:rsidR="00BD775A" w:rsidRPr="00BD775A" w:rsidRDefault="00BD775A" w:rsidP="00BD775A">
      <w:r w:rsidRPr="00BD775A">
        <w:t>3.          Prawo ograniczenia przetwarzania danych osobowych.</w:t>
      </w:r>
    </w:p>
    <w:p w14:paraId="57210DCD" w14:textId="77777777" w:rsidR="00BD775A" w:rsidRPr="00BD775A" w:rsidRDefault="00BD775A" w:rsidP="00BD775A">
      <w:r w:rsidRPr="00BD775A">
        <w:t>4.          Prawo usunięcia danych osobowych.</w:t>
      </w:r>
    </w:p>
    <w:p w14:paraId="2A1B4B2A" w14:textId="77777777" w:rsidR="00BD775A" w:rsidRPr="00BD775A" w:rsidRDefault="00BD775A" w:rsidP="00BD775A">
      <w:r w:rsidRPr="00BD775A">
        <w:t>5.          Prawo przenoszenia danych osobowych do innego administratora.</w:t>
      </w:r>
    </w:p>
    <w:p w14:paraId="741F4DFD" w14:textId="77777777" w:rsidR="00BD775A" w:rsidRPr="00BD775A" w:rsidRDefault="00BD775A" w:rsidP="00BD775A">
      <w:r w:rsidRPr="00BD775A">
        <w:t xml:space="preserve">Powyższe prawa mogą Państwo realizować pisząc na adres naszej siedziby lub na </w:t>
      </w:r>
      <w:hyperlink r:id="rId6" w:history="1">
        <w:r w:rsidRPr="00BD775A">
          <w:rPr>
            <w:rStyle w:val="Hipercze"/>
          </w:rPr>
          <w:t>dpo@ichb.poznan.pl</w:t>
        </w:r>
      </w:hyperlink>
      <w:r w:rsidRPr="00BD775A">
        <w:t xml:space="preserve"> Możliwość realizacji Państwa żądania rozpatrywana będzie w każdym przypadku indywidualnie.</w:t>
      </w:r>
    </w:p>
    <w:p w14:paraId="6FFFEAE7" w14:textId="77777777" w:rsidR="00BD775A" w:rsidRPr="00BD775A" w:rsidRDefault="00BD775A" w:rsidP="00BD775A">
      <w:r w:rsidRPr="00BD775A">
        <w:rPr>
          <w:b/>
          <w:bCs/>
        </w:rPr>
        <w:t>IX.            PODANIE DANYCH</w:t>
      </w:r>
    </w:p>
    <w:p w14:paraId="47E393D5" w14:textId="77777777" w:rsidR="00BD775A" w:rsidRPr="00BD775A" w:rsidRDefault="00BD775A" w:rsidP="00BD775A">
      <w:r w:rsidRPr="00BD775A">
        <w:t>Podanie danych osobowych jest niezbędne w celu wzięcia udziału w typowaniu kandydatów na wolontariuszy.</w:t>
      </w:r>
    </w:p>
    <w:p w14:paraId="00AB2C39" w14:textId="77777777" w:rsidR="00BD775A" w:rsidRPr="00BD775A" w:rsidRDefault="00BD775A" w:rsidP="00BD775A">
      <w:r w:rsidRPr="00BD775A">
        <w:rPr>
          <w:b/>
          <w:bCs/>
        </w:rPr>
        <w:t xml:space="preserve">X.             PRAWO DO COFNIĘCIA ZGODY </w:t>
      </w:r>
      <w:r w:rsidRPr="00BD775A">
        <w:t>(dotyczy kandydatów na wolontariuszy)</w:t>
      </w:r>
    </w:p>
    <w:p w14:paraId="41CC3204" w14:textId="77777777" w:rsidR="00BD775A" w:rsidRPr="00BD775A" w:rsidRDefault="00BD775A" w:rsidP="00BD775A">
      <w:r w:rsidRPr="00BD775A">
        <w:t xml:space="preserve">Zgoda może zostać wycofana przez wolontariusza w dowolnym momencie, jednakże nie wpływa </w:t>
      </w:r>
      <w:r w:rsidRPr="00BD775A">
        <w:br/>
        <w:t>to na zgodność z prawem przetwarzania, którego dokonano na podstawie zgody przed jej cofnięciem.</w:t>
      </w:r>
    </w:p>
    <w:p w14:paraId="51A79CD8" w14:textId="77777777" w:rsidR="00BD775A" w:rsidRPr="00BD775A" w:rsidRDefault="00BD775A" w:rsidP="00BD775A">
      <w:r w:rsidRPr="00BD775A">
        <w:rPr>
          <w:b/>
          <w:bCs/>
        </w:rPr>
        <w:t>XI.         PRAWO DO WNIESIENIA SPRZECIWU</w:t>
      </w:r>
    </w:p>
    <w:p w14:paraId="2638E429" w14:textId="77777777" w:rsidR="00BD775A" w:rsidRPr="00BD775A" w:rsidRDefault="00BD775A" w:rsidP="00BD775A">
      <w:r w:rsidRPr="00BD775A">
        <w:t xml:space="preserve">Mają Państwo prawo do wniesienia sprzeciwu wobec przetwarzana Państwa danych osobowych, pisząc na adres naszej siedziby lub na </w:t>
      </w:r>
      <w:hyperlink r:id="rId7" w:history="1">
        <w:r w:rsidRPr="00BD775A">
          <w:rPr>
            <w:rStyle w:val="Hipercze"/>
          </w:rPr>
          <w:t>dpo@ichb.poznan.pl</w:t>
        </w:r>
      </w:hyperlink>
      <w:r w:rsidRPr="00BD775A">
        <w:t xml:space="preserve"> . </w:t>
      </w:r>
      <w:r w:rsidRPr="00BD775A">
        <w:br/>
        <w:t>Możliwość realizacji Państwa żądania rozpatrywana będzie w każdym przypadku indywidualnie.</w:t>
      </w:r>
    </w:p>
    <w:p w14:paraId="6F95BCA1" w14:textId="77777777" w:rsidR="00BD775A" w:rsidRPr="00BD775A" w:rsidRDefault="00BD775A" w:rsidP="00BD775A">
      <w:r w:rsidRPr="00BD775A">
        <w:rPr>
          <w:b/>
          <w:bCs/>
        </w:rPr>
        <w:t>XII.       PRAWO DO WNIESIENIA SKARGI</w:t>
      </w:r>
    </w:p>
    <w:p w14:paraId="5E724E1E" w14:textId="77777777" w:rsidR="00BD775A" w:rsidRPr="00BD775A" w:rsidRDefault="00BD775A" w:rsidP="00BD775A">
      <w:r w:rsidRPr="00BD775A">
        <w:t xml:space="preserve">Mają Państwo także prawo do złożenia skargi bezpośrednio do organu nadzoru (Prezes Urzędu Ochrony Danych Osobowych, ul. Stawki 2, 00-193 Warszawa), podając okoliczności zaistniałej sytuacji oraz swoje stanowisko w sprawie. </w:t>
      </w:r>
    </w:p>
    <w:p w14:paraId="622BC8D0" w14:textId="77777777" w:rsidR="00BD775A" w:rsidRPr="00BD775A" w:rsidRDefault="00BD775A" w:rsidP="00BD775A"/>
    <w:p w14:paraId="753396B4" w14:textId="77777777" w:rsidR="0065568A" w:rsidRDefault="0065568A"/>
    <w:sectPr w:rsidR="00655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5A"/>
    <w:rsid w:val="0065568A"/>
    <w:rsid w:val="00BD775A"/>
    <w:rsid w:val="00FE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705EE"/>
  <w15:chartTrackingRefBased/>
  <w15:docId w15:val="{A14CDB3D-063B-4C91-A95D-77888C8B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77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7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77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77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77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77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77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77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77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77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77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77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77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77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77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77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77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77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77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7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77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77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7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77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77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77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77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77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775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D775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7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0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po@ichb.pozna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ichb.poznan.pl" TargetMode="External"/><Relationship Id="rId5" Type="http://schemas.openxmlformats.org/officeDocument/2006/relationships/hyperlink" Target="mailto:dpo@ichb.poznan.pl" TargetMode="External"/><Relationship Id="rId4" Type="http://schemas.openxmlformats.org/officeDocument/2006/relationships/hyperlink" Target="mailto:ibch@ibch.poznan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Rurek</dc:creator>
  <cp:keywords/>
  <dc:description/>
  <cp:lastModifiedBy>Michał Rurek</cp:lastModifiedBy>
  <cp:revision>1</cp:revision>
  <dcterms:created xsi:type="dcterms:W3CDTF">2025-07-01T19:09:00Z</dcterms:created>
  <dcterms:modified xsi:type="dcterms:W3CDTF">2025-07-01T19:10:00Z</dcterms:modified>
</cp:coreProperties>
</file>